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51806640625" w:line="240" w:lineRule="auto"/>
        <w:ind w:left="0" w:right="48.3197021484375"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GL-BSC-2023-Oficio No. 00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19677734375" w:line="240" w:lineRule="auto"/>
        <w:ind w:left="0" w:right="48.07983398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Guayaquil, 18 de mayo de 2023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520263671875" w:line="240" w:lineRule="auto"/>
        <w:ind w:left="13.2000732421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Señor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19677734375" w:line="240" w:lineRule="auto"/>
        <w:ind w:left="14.16000366210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Rogger Zambrano Alcívar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19677734375" w:line="240" w:lineRule="auto"/>
        <w:ind w:left="11.28005981445312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Presidente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19677734375" w:line="240" w:lineRule="auto"/>
        <w:ind w:left="11.99996948242187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Comisión Nacional de Árbitros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1845703125" w:line="240" w:lineRule="auto"/>
        <w:ind w:left="11.28005981445312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Federación Ecuatoriana de Fútbol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19677734375" w:line="240" w:lineRule="auto"/>
        <w:ind w:left="13.91998291015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Ciudad.-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118408203125" w:line="240" w:lineRule="auto"/>
        <w:ind w:left="0" w:right="45.9197998046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Asunto: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Protesta actuación Arbitral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19677734375" w:line="240" w:lineRule="auto"/>
        <w:ind w:left="0" w:right="47.9595947265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Libertad Fútbol Club vs Barcelona Sporting Club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19677734375" w:line="240" w:lineRule="auto"/>
        <w:ind w:left="0" w:right="45.718994140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Fecha 10 Fase 1 Campeonato Nacional LigaPro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2001953125" w:line="240" w:lineRule="auto"/>
        <w:ind w:left="14.16000366210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mi consideración: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919921875" w:line="351.5814971923828" w:lineRule="auto"/>
        <w:ind w:left="7.440032958984375" w:right="-6.400146484375" w:firstLine="726.6400146484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Por medio de la presente, en mi calidad de Presidente del Barcelona Sporting  Club (en adelante “BSC”), una vez más, debemos recurrir ante estas instancias, con  la finalidad de trasladarles nuestro rotundo rechazo, en contra de la actuación del  árbitro Roberto Paul Sánchez Rodríguez, en el cotejo entre el Libertad Fútbol Club (en adelante “Libertad”) vs Barcelona Sporting Club, por la Fecha 10 Fase 1 del  Campeonato Nacional LigaPro, celebrado el día sábado 13 de mayo del 2023;  situación que me permito exponer bajo los siguiente términos: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138427734375" w:line="351.67179107666016" w:lineRule="auto"/>
        <w:ind w:left="0.48004150390625" w:right="-6.400146484375" w:firstLine="733.600006103515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 totalmente reprochable, que el señor Roberto Paul Sánchez Rodríguez, en  su calidad de árbitro central, se haya permitido durante el cotejo, asumir posturas  inaceptables en un torneo profesional de fútbol; por cuanto, como podrán ustedes  constatar, en reiteradas ocasiones, se dirigió tanto al cuerpo técnico como a los  jugadores de Barcelona Sporting Club, en tono desafiante y con actitudes conflictivas, lo que denotaba a todas luces, el buscar la confrontación y provocación  de nuestro cuerpo técnico y jugadores; situación que desde luego, logró su cometido  al haber amonestado por dos ocasiones con tarjetas amarillas al Técnico Fabián  Bustos, lo que desencadenó su expulsión del cotejo al mostrarle la tarjeta roja.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9679870605469"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51806640625" w:line="351.85938835144043" w:lineRule="auto"/>
        <w:ind w:left="7.440032958984375" w:right="-5.321044921875" w:firstLine="726.6400146484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Estos hechos y acciones cometidas por el juez central, son aquellas que  hemos venido reclamando de manera consecutiva y que hasta hoy seguimos siendo  afectados por estos deficientes arbitrajes; sin que se evidencien los correctivos  necesarios, para que estos acontecimientos, no continúen perjudicando al fútbol  ecuatoriano.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460205078125" w:line="352.02555656433105" w:lineRule="auto"/>
        <w:ind w:left="12.239990234375" w:right="-4.840087890625" w:firstLine="721.840057373046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tal sentido, solicitamos de la manera más comedida, que el señor Roberto  Paul Sánchez Rodríguez, no vuelva a ser considerado como parte de la terna arbitral,  en aquellos partidos que deba disputar Barcelona Sporting Club dentro del  Campeonato Nacional de Fútbol.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6953125" w:line="351.35948181152344" w:lineRule="auto"/>
        <w:ind w:left="0.720062255859375" w:right="-4.44091796875" w:firstLine="719.9200439453125"/>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Así mismo, hemos sido informados, que para el encuentro a disputarse, por  la fecha 11 fase 1 de la LigaPro, se ha designado como Juez central del cotejo al señor  Augusto Bergelio Aragón Bautista; por lo que, desde ya, nos encontramos alerta a su  desenvolvimiento; por cuanto, podrán ustedes recordar, señores miembros de la  Comisión, que mediante carta de fecha 22 de marzo del 2023, signada con el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600830078125" w:line="351.4428520202637" w:lineRule="auto"/>
        <w:ind w:left="9.36004638671875" w:right="-6.15966796875" w:firstLine="1.920013427734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BSC-2023-Oficio No. 0029,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presenté un reclamo enérgico, ante el deficiente  arbitraje del señor Augusto Bergelio Aragón Bautista; quien actuó como Juez central  dentro del cotejo llevado a cabo entre BSC e Independiente del Valle; lo que inclusive  motivó que posteriormente el Departamento Técnico del Arbitraje de la FEF,  recalificara su actuación con un puntaje de 7.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2769775390625" w:line="351.859188079834" w:lineRule="auto"/>
        <w:ind w:left="4.320068359375" w:right="-5.08056640625" w:firstLine="729.75997924804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consecuencia, nos mantendremos vigilantes a la actuación de las futuras ternas arbitrales, especialmente, en la de la siguiente fecha, reiterando que nuestra  exigencia es y será siempre la aplicación de la justicia en nuestro deporte, sin  distinción alguna.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66082763671875" w:line="240" w:lineRule="auto"/>
        <w:ind w:left="13.67996215820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Muy atentamente,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3.5200500488281" w:line="240" w:lineRule="auto"/>
        <w:ind w:left="11.28005981445312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Lic. Carlos Alejandro Alfaro Moreno Afonso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40179443359375" w:line="240" w:lineRule="auto"/>
        <w:ind w:left="14.16000366210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Presidente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7197875976562"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sectPr>
      <w:pgSz w:h="16820" w:w="11900" w:orient="portrait"/>
      <w:pgMar w:bottom="1063.6800384521484" w:top="686.4013671875" w:left="1702.0799255371094" w:right="1646.80053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